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9F5" w:rsidRPr="00DC63C4" w:rsidRDefault="00BA79F5" w:rsidP="00BA79F5">
      <w:pPr>
        <w:tabs>
          <w:tab w:val="num" w:pos="0"/>
        </w:tabs>
        <w:jc w:val="center"/>
        <w:rPr>
          <w:b/>
        </w:rPr>
      </w:pPr>
      <w:r w:rsidRPr="00DC63C4">
        <w:rPr>
          <w:b/>
        </w:rPr>
        <w:t>О  реализации профилактическ</w:t>
      </w:r>
      <w:r w:rsidR="00AE2EB3">
        <w:rPr>
          <w:b/>
        </w:rPr>
        <w:t>ого</w:t>
      </w:r>
      <w:r w:rsidRPr="00DC63C4">
        <w:rPr>
          <w:b/>
        </w:rPr>
        <w:t xml:space="preserve"> проект</w:t>
      </w:r>
      <w:r w:rsidR="00AE2EB3">
        <w:rPr>
          <w:b/>
        </w:rPr>
        <w:t>а</w:t>
      </w:r>
    </w:p>
    <w:p w:rsidR="005476C9" w:rsidRPr="00DC63C4" w:rsidRDefault="00526E4D" w:rsidP="005476C9">
      <w:pPr>
        <w:jc w:val="center"/>
        <w:rPr>
          <w:b/>
        </w:rPr>
      </w:pPr>
      <w:r>
        <w:rPr>
          <w:b/>
        </w:rPr>
        <w:t>«</w:t>
      </w:r>
      <w:r w:rsidR="005476C9">
        <w:rPr>
          <w:b/>
        </w:rPr>
        <w:t>Малорита - з</w:t>
      </w:r>
      <w:r w:rsidR="007875ED" w:rsidRPr="00DC63C4">
        <w:rPr>
          <w:b/>
        </w:rPr>
        <w:t xml:space="preserve">доровый город» </w:t>
      </w:r>
    </w:p>
    <w:p w:rsidR="00BA79F5" w:rsidRPr="008E35C8" w:rsidRDefault="00BA79F5" w:rsidP="00BA79F5">
      <w:pPr>
        <w:tabs>
          <w:tab w:val="num" w:pos="0"/>
        </w:tabs>
        <w:ind w:firstLine="708"/>
        <w:jc w:val="center"/>
        <w:rPr>
          <w:b/>
          <w:sz w:val="16"/>
          <w:szCs w:val="16"/>
        </w:rPr>
      </w:pPr>
    </w:p>
    <w:p w:rsidR="004C4CAB" w:rsidRDefault="00D948BD" w:rsidP="00E84409">
      <w:pPr>
        <w:ind w:right="-2" w:firstLine="709"/>
        <w:jc w:val="both"/>
      </w:pPr>
      <w:r>
        <w:t>В Республике Беларусь, как и в других странах мира, неинфекционная заболеваемость стала основной причиной смертности населения и экономических потерь в связи с возникающей нетрудоспособностью и затратами на медицинское обслуживание.</w:t>
      </w:r>
    </w:p>
    <w:p w:rsidR="00D948BD" w:rsidRDefault="00D948BD" w:rsidP="00E84409">
      <w:pPr>
        <w:ind w:right="-2" w:firstLine="709"/>
        <w:jc w:val="both"/>
      </w:pPr>
      <w:r>
        <w:t>Проведённые в 2016-2017 годах в Беларуси по</w:t>
      </w:r>
      <w:r w:rsidR="003F59BE">
        <w:t>д</w:t>
      </w:r>
      <w:r>
        <w:t xml:space="preserve"> эгидой ВОЗ общенациональные исследования распространённости основных факторов риска неинфекционных болезней показали, что более 40 % населения имеют 3 и более из 5 основных факторов риска здоровью (ежедневное </w:t>
      </w:r>
      <w:proofErr w:type="spellStart"/>
      <w:r>
        <w:t>табакокурение</w:t>
      </w:r>
      <w:proofErr w:type="spellEnd"/>
      <w:r>
        <w:t>, низкий уровень потребления овощей и фруктов, гиподинамия, избыточный вес и повышенное артериальное давление).</w:t>
      </w:r>
    </w:p>
    <w:p w:rsidR="00D948BD" w:rsidRDefault="00D948BD" w:rsidP="00E84409">
      <w:pPr>
        <w:ind w:right="-2" w:firstLine="709"/>
        <w:jc w:val="both"/>
      </w:pPr>
      <w:r w:rsidRPr="00286A0A">
        <w:t>«Здоровые города»</w:t>
      </w:r>
      <w:r>
        <w:t xml:space="preserve"> - это проект ВОЗ, который развивается с 1988 года и реализует принципы стратег</w:t>
      </w:r>
      <w:proofErr w:type="gramStart"/>
      <w:r>
        <w:t>ии ОО</w:t>
      </w:r>
      <w:proofErr w:type="gramEnd"/>
      <w:r>
        <w:t>Н «Здоровье для всех» и европейской политики здравоохранения «Здоровье - 2020».</w:t>
      </w:r>
    </w:p>
    <w:p w:rsidR="00D948BD" w:rsidRDefault="00D948BD" w:rsidP="00E84409">
      <w:pPr>
        <w:ind w:right="-2" w:firstLine="709"/>
        <w:jc w:val="both"/>
      </w:pPr>
      <w:r>
        <w:t>Задачей проекта является обеспечение здоровья населения как главного приоритета городской политики и сознания самих жителей, а подходы, заложенные в этом проекте, позволяют в условиях городской среды практически по всем социальным аспектам успешно решать вопросы улучшения общественного здоровья.</w:t>
      </w:r>
    </w:p>
    <w:p w:rsidR="009472C8" w:rsidRDefault="00961752" w:rsidP="00E84409">
      <w:pPr>
        <w:ind w:right="-2" w:firstLine="709"/>
        <w:jc w:val="both"/>
      </w:pPr>
      <w:r>
        <w:t xml:space="preserve">В нашей стране проект «Здоровые города» стартовал с декабря 2012 </w:t>
      </w:r>
      <w:r w:rsidR="009472C8">
        <w:t xml:space="preserve">года, когда МЗ РБ выступило с инициативой отработки заложенных организационных элементов на примере города Горки Могилёвской области. </w:t>
      </w:r>
      <w:proofErr w:type="gramStart"/>
      <w:r w:rsidR="009472C8">
        <w:t xml:space="preserve">В апреле 2016 года г. Горки получил сертификат о присоединении к сети ВОЗ «Здоровые города» на фазе </w:t>
      </w:r>
      <w:r w:rsidR="009472C8">
        <w:rPr>
          <w:lang w:val="en-US"/>
        </w:rPr>
        <w:t>IV</w:t>
      </w:r>
      <w:r w:rsidR="009472C8">
        <w:t xml:space="preserve"> (2014 – 2018</w:t>
      </w:r>
      <w:proofErr w:type="gramEnd"/>
      <w:r w:rsidR="009472C8">
        <w:t xml:space="preserve"> гг.).</w:t>
      </w:r>
    </w:p>
    <w:p w:rsidR="00C45ACF" w:rsidRDefault="009472C8" w:rsidP="00E84409">
      <w:pPr>
        <w:ind w:right="-2" w:firstLine="709"/>
        <w:jc w:val="both"/>
      </w:pPr>
      <w:r>
        <w:t>В дальнейшем задача по реализации проекта «Здоровые города» на республиканском уровне была определена отдельным пунктом в Государственной программе «Здоровье народа и демографическая безопасность Республики Беларусь» на 2016 – 2020 гг.</w:t>
      </w:r>
    </w:p>
    <w:p w:rsidR="009472C8" w:rsidRDefault="009472C8" w:rsidP="00E84409">
      <w:pPr>
        <w:ind w:right="-2" w:firstLine="709"/>
        <w:jc w:val="both"/>
      </w:pPr>
      <w:r>
        <w:t xml:space="preserve">Сейчас в стране работа по участию в проекте организована во всех областях и к настоящему времени реализуется в 77 населённых пунктах, в том числе в </w:t>
      </w:r>
      <w:proofErr w:type="gramStart"/>
      <w:r>
        <w:t>г</w:t>
      </w:r>
      <w:proofErr w:type="gramEnd"/>
      <w:r>
        <w:t>. Малорита.</w:t>
      </w:r>
    </w:p>
    <w:p w:rsidR="00E32F80" w:rsidRDefault="00E32F80" w:rsidP="00E84409">
      <w:pPr>
        <w:ind w:right="-2" w:firstLine="709"/>
        <w:jc w:val="both"/>
      </w:pPr>
      <w:r>
        <w:t>При реализации проекта должны проводиться мероприятия, которые в комплексе учитывают все аспекты территориального управления, такие, как развитие здравоохранения, экономики, вопросы архитектуры и строительства, промышленности, транспорта, энергетики, жилищно-коммунального хозяйства, планирование территорий, общественные движения и др.</w:t>
      </w:r>
    </w:p>
    <w:p w:rsidR="00C45ACF" w:rsidRPr="002C083F" w:rsidRDefault="00C45ACF" w:rsidP="00C45ACF">
      <w:pPr>
        <w:ind w:right="-2" w:firstLine="708"/>
        <w:jc w:val="both"/>
      </w:pPr>
      <w:r w:rsidRPr="002C083F">
        <w:t>Цел</w:t>
      </w:r>
      <w:r>
        <w:t>и</w:t>
      </w:r>
      <w:r w:rsidRPr="002C083F">
        <w:t xml:space="preserve"> проект</w:t>
      </w:r>
      <w:r>
        <w:t>а</w:t>
      </w:r>
      <w:r w:rsidRPr="002C083F">
        <w:t>:</w:t>
      </w:r>
    </w:p>
    <w:p w:rsidR="00C45ACF" w:rsidRPr="002C083F" w:rsidRDefault="00C45ACF" w:rsidP="00C45ACF">
      <w:pPr>
        <w:ind w:right="-2"/>
        <w:jc w:val="both"/>
      </w:pPr>
      <w:r w:rsidRPr="002C083F">
        <w:t>-сделать здоровье населения одним из основных приоритетов;</w:t>
      </w:r>
    </w:p>
    <w:p w:rsidR="00C45ACF" w:rsidRPr="002C083F" w:rsidRDefault="00C45ACF" w:rsidP="00C45ACF">
      <w:pPr>
        <w:jc w:val="both"/>
      </w:pPr>
      <w:r w:rsidRPr="002C083F">
        <w:lastRenderedPageBreak/>
        <w:t>-формирование мотивации на добровольный отказ от употребления табачных изделий, алкоголя, наркотиков;</w:t>
      </w:r>
    </w:p>
    <w:p w:rsidR="00C45ACF" w:rsidRPr="002C083F" w:rsidRDefault="00C45ACF" w:rsidP="00C45ACF">
      <w:pPr>
        <w:ind w:right="-2"/>
        <w:jc w:val="both"/>
      </w:pPr>
      <w:r w:rsidRPr="002C083F">
        <w:t xml:space="preserve">-снижение заболеваемости, </w:t>
      </w:r>
      <w:proofErr w:type="spellStart"/>
      <w:r w:rsidRPr="002C083F">
        <w:t>инвалидизации</w:t>
      </w:r>
      <w:proofErr w:type="spellEnd"/>
      <w:r w:rsidRPr="002C083F">
        <w:t xml:space="preserve"> и преждевременной смертности от заболеваний, пр</w:t>
      </w:r>
      <w:r>
        <w:t>ичинно-</w:t>
      </w:r>
      <w:r w:rsidRPr="002C083F">
        <w:t>связанных с образом жизни;</w:t>
      </w:r>
    </w:p>
    <w:p w:rsidR="00C45ACF" w:rsidRPr="002C083F" w:rsidRDefault="00C45ACF" w:rsidP="00C45ACF">
      <w:pPr>
        <w:ind w:right="-2"/>
        <w:jc w:val="both"/>
      </w:pPr>
      <w:r w:rsidRPr="002C083F">
        <w:t xml:space="preserve">-увеличение средней продолжительности и качества жизни; </w:t>
      </w:r>
    </w:p>
    <w:p w:rsidR="00C45ACF" w:rsidRPr="002C083F" w:rsidRDefault="00C45ACF" w:rsidP="00C45ACF">
      <w:pPr>
        <w:ind w:right="-2"/>
        <w:jc w:val="both"/>
      </w:pPr>
      <w:r w:rsidRPr="002C083F">
        <w:t>-пропаганда здорового образа жизни;</w:t>
      </w:r>
    </w:p>
    <w:p w:rsidR="00C45ACF" w:rsidRPr="002C083F" w:rsidRDefault="00C45ACF" w:rsidP="00C45ACF">
      <w:pPr>
        <w:ind w:right="-2"/>
        <w:jc w:val="both"/>
      </w:pPr>
      <w:r w:rsidRPr="002C083F">
        <w:t>-мотивация населения к занятиям спортом и увеличение их физической активности.</w:t>
      </w:r>
    </w:p>
    <w:p w:rsidR="00E32F80" w:rsidRPr="0074733D" w:rsidRDefault="00FC30D4" w:rsidP="00E84409">
      <w:pPr>
        <w:ind w:right="-2" w:firstLine="709"/>
        <w:jc w:val="both"/>
      </w:pPr>
      <w:r>
        <w:t>В рамках</w:t>
      </w:r>
      <w:r w:rsidR="0074733D" w:rsidRPr="0074733D">
        <w:t xml:space="preserve"> реализации </w:t>
      </w:r>
      <w:r>
        <w:t>целей проекта «Малорита – здоровый город» разработан и утверждён план основных мероприятий.</w:t>
      </w:r>
    </w:p>
    <w:p w:rsidR="00057EC6" w:rsidRDefault="00414279" w:rsidP="00C4535C">
      <w:pPr>
        <w:ind w:right="-2" w:firstLine="708"/>
        <w:jc w:val="both"/>
      </w:pPr>
      <w:r w:rsidRPr="00057EC6">
        <w:t xml:space="preserve">В соответствии с указанным планом </w:t>
      </w:r>
      <w:r w:rsidR="003F3FC0" w:rsidRPr="00057EC6">
        <w:t xml:space="preserve">в 2020 году ответственным исполнителям </w:t>
      </w:r>
      <w:r w:rsidR="00057EC6" w:rsidRPr="00057EC6">
        <w:t>необходимо продолжить работу в следующих направлениях:</w:t>
      </w:r>
    </w:p>
    <w:p w:rsidR="00057EC6" w:rsidRPr="00057EC6" w:rsidRDefault="00057EC6" w:rsidP="00057EC6">
      <w:pPr>
        <w:pStyle w:val="aa"/>
        <w:numPr>
          <w:ilvl w:val="0"/>
          <w:numId w:val="1"/>
        </w:numPr>
        <w:ind w:left="0" w:right="-2" w:firstLine="709"/>
        <w:jc w:val="both"/>
      </w:pPr>
      <w:r w:rsidRPr="00057EC6">
        <w:t xml:space="preserve">Здоровое городское (поселковое) планирование, в том числе регулирование движения транзитного транспорта, роста протяженности улиц с твердым покрытием, развитие </w:t>
      </w:r>
      <w:proofErr w:type="spellStart"/>
      <w:r w:rsidRPr="00057EC6">
        <w:t>безбарьерной</w:t>
      </w:r>
      <w:proofErr w:type="spellEnd"/>
      <w:r w:rsidRPr="00057EC6">
        <w:t xml:space="preserve"> среды, дополнительное озеленение и создание и (или) обновление внутригородских и пригородных зон отдыха и другое;</w:t>
      </w:r>
    </w:p>
    <w:p w:rsidR="00057EC6" w:rsidRPr="00057EC6" w:rsidRDefault="00057EC6" w:rsidP="00057EC6">
      <w:pPr>
        <w:pStyle w:val="aa"/>
        <w:numPr>
          <w:ilvl w:val="0"/>
          <w:numId w:val="1"/>
        </w:numPr>
        <w:ind w:left="0" w:right="-2" w:firstLine="709"/>
        <w:jc w:val="both"/>
      </w:pPr>
      <w:r w:rsidRPr="00057EC6">
        <w:t xml:space="preserve">Обеспечение здоровым питанием населения с упором на детское население в организованных коллективах, в том числе в виде выпуска на местных предприятиях пищевой промышленности продукции с пониженным содержанием сахара, соли, жира, обогащенной витаминами и </w:t>
      </w:r>
      <w:proofErr w:type="spellStart"/>
      <w:r w:rsidRPr="00057EC6">
        <w:t>нутриентами</w:t>
      </w:r>
      <w:proofErr w:type="spellEnd"/>
      <w:r>
        <w:t>;</w:t>
      </w:r>
    </w:p>
    <w:p w:rsidR="00057EC6" w:rsidRPr="00057EC6" w:rsidRDefault="00057EC6" w:rsidP="00057EC6">
      <w:pPr>
        <w:pStyle w:val="aa"/>
        <w:numPr>
          <w:ilvl w:val="0"/>
          <w:numId w:val="1"/>
        </w:numPr>
        <w:ind w:left="0" w:right="-2" w:firstLine="709"/>
        <w:jc w:val="both"/>
      </w:pPr>
      <w:r w:rsidRPr="00057EC6">
        <w:t xml:space="preserve">Развитие учреждений образования с внедрением современных </w:t>
      </w:r>
      <w:r>
        <w:t>организационно</w:t>
      </w:r>
      <w:r w:rsidRPr="00057EC6">
        <w:t>-структурных элементов, обеспечивающих сохранение и укрепление здоровья детей и подростков</w:t>
      </w:r>
      <w:r w:rsidR="003F7C3F">
        <w:t>, в том числе в рамках реализации межведомственного информационного проекта «Школа – территория здоровья»</w:t>
      </w:r>
      <w:r>
        <w:t>;</w:t>
      </w:r>
    </w:p>
    <w:p w:rsidR="00057EC6" w:rsidRPr="00C4535C" w:rsidRDefault="00057EC6" w:rsidP="00057EC6">
      <w:pPr>
        <w:pStyle w:val="aa"/>
        <w:numPr>
          <w:ilvl w:val="0"/>
          <w:numId w:val="1"/>
        </w:numPr>
        <w:ind w:left="0" w:right="-2" w:firstLine="709"/>
        <w:jc w:val="both"/>
      </w:pPr>
      <w:r w:rsidRPr="00057EC6">
        <w:t xml:space="preserve">Улучшение условий труда на рабочих местах производственных предприятий, распространение различных форм </w:t>
      </w:r>
      <w:r w:rsidRPr="00C4535C">
        <w:t>материального стимулирования работников, приверженных здоровому образу жизни;</w:t>
      </w:r>
    </w:p>
    <w:p w:rsidR="00057EC6" w:rsidRPr="00C4535C" w:rsidRDefault="00C4535C" w:rsidP="00057EC6">
      <w:pPr>
        <w:pStyle w:val="aa"/>
        <w:numPr>
          <w:ilvl w:val="0"/>
          <w:numId w:val="1"/>
        </w:numPr>
        <w:ind w:left="0" w:right="-2" w:firstLine="709"/>
        <w:jc w:val="both"/>
      </w:pPr>
      <w:r w:rsidRPr="00C4535C">
        <w:t>Сокращение потребления табака и обеспечение эффективной реализации антитабачного законодательства</w:t>
      </w:r>
      <w:r>
        <w:t>;</w:t>
      </w:r>
    </w:p>
    <w:p w:rsidR="00C4535C" w:rsidRPr="00C4535C" w:rsidRDefault="00C4535C" w:rsidP="00057EC6">
      <w:pPr>
        <w:pStyle w:val="aa"/>
        <w:numPr>
          <w:ilvl w:val="0"/>
          <w:numId w:val="1"/>
        </w:numPr>
        <w:ind w:left="0" w:right="-2" w:firstLine="709"/>
        <w:jc w:val="both"/>
      </w:pPr>
      <w:r w:rsidRPr="00C4535C">
        <w:t>Снижение уровня поведенческих рисков путем повышения информированности о здоровом образе жизни, профилактике неинфекционных заболеваний</w:t>
      </w:r>
      <w:r>
        <w:t>;</w:t>
      </w:r>
    </w:p>
    <w:p w:rsidR="00C4535C" w:rsidRPr="00C4535C" w:rsidRDefault="00C4535C" w:rsidP="00057EC6">
      <w:pPr>
        <w:pStyle w:val="aa"/>
        <w:numPr>
          <w:ilvl w:val="0"/>
          <w:numId w:val="1"/>
        </w:numPr>
        <w:ind w:left="0" w:right="-2" w:firstLine="709"/>
        <w:jc w:val="both"/>
      </w:pPr>
      <w:r w:rsidRPr="00C4535C">
        <w:t>Защита здоровья детей, поддержка института семьи</w:t>
      </w:r>
      <w:r>
        <w:t>;</w:t>
      </w:r>
    </w:p>
    <w:p w:rsidR="00C4535C" w:rsidRDefault="00C4535C" w:rsidP="00057EC6">
      <w:pPr>
        <w:pStyle w:val="aa"/>
        <w:numPr>
          <w:ilvl w:val="0"/>
          <w:numId w:val="1"/>
        </w:numPr>
        <w:ind w:left="0" w:right="-2" w:firstLine="709"/>
        <w:jc w:val="both"/>
      </w:pPr>
      <w:r w:rsidRPr="00C4535C">
        <w:t xml:space="preserve">Социальная адаптация инвалидов, создание </w:t>
      </w:r>
      <w:proofErr w:type="spellStart"/>
      <w:r w:rsidRPr="00C4535C">
        <w:t>безбарьерной</w:t>
      </w:r>
      <w:proofErr w:type="spellEnd"/>
      <w:r w:rsidRPr="00C4535C">
        <w:t xml:space="preserve"> среды на основе принципа равных возможностей</w:t>
      </w:r>
      <w:r w:rsidR="009C40B2">
        <w:t>.</w:t>
      </w:r>
    </w:p>
    <w:p w:rsidR="009C40B2" w:rsidRDefault="009C40B2" w:rsidP="009C40B2">
      <w:pPr>
        <w:pStyle w:val="aa"/>
        <w:ind w:left="709" w:right="-2"/>
        <w:jc w:val="both"/>
      </w:pPr>
    </w:p>
    <w:p w:rsidR="003F7C3F" w:rsidRPr="00C4535C" w:rsidRDefault="003F7C3F" w:rsidP="003E6B8A">
      <w:pPr>
        <w:ind w:right="-2" w:firstLine="708"/>
        <w:jc w:val="both"/>
      </w:pPr>
      <w:r>
        <w:lastRenderedPageBreak/>
        <w:t xml:space="preserve">Важным является вовлечение населения </w:t>
      </w:r>
      <w:proofErr w:type="gramStart"/>
      <w:r>
        <w:t>г</w:t>
      </w:r>
      <w:proofErr w:type="gramEnd"/>
      <w:r>
        <w:t xml:space="preserve">. Малорита в осуществление профилактических мероприятий, более активное его участие в контроле факторов риска неинфекционных заболеваний и развитии </w:t>
      </w:r>
      <w:proofErr w:type="spellStart"/>
      <w:r>
        <w:t>здоровьесберегающих</w:t>
      </w:r>
      <w:proofErr w:type="spellEnd"/>
      <w:r>
        <w:t xml:space="preserve"> навыков по сохранению и укреплению здоровья. В этой связи необходимо продолжить реализацию информационно-образовательных и консультативно-диагностических проектов </w:t>
      </w:r>
      <w:r w:rsidRPr="00406BB3">
        <w:t>«Здоровое сердце – залог у</w:t>
      </w:r>
      <w:r>
        <w:t>спеха!», «Пред</w:t>
      </w:r>
      <w:r w:rsidR="00746E07">
        <w:t>отврати болезнь – выбери жизнь»</w:t>
      </w:r>
      <w:r>
        <w:t xml:space="preserve"> </w:t>
      </w:r>
      <w:r w:rsidR="00746E07">
        <w:t xml:space="preserve">для взрослого населения и  </w:t>
      </w:r>
      <w:r w:rsidRPr="00406BB3">
        <w:rPr>
          <w:bCs/>
        </w:rPr>
        <w:t>«Мой выбор – жить с позитивом!»</w:t>
      </w:r>
      <w:r>
        <w:rPr>
          <w:bCs/>
        </w:rPr>
        <w:t>,</w:t>
      </w:r>
      <w:r w:rsidRPr="00406BB3">
        <w:t xml:space="preserve"> «Правильная осанка – залог здоровья!», «Школьное питание – здоровое и рациональное», </w:t>
      </w:r>
      <w:r>
        <w:t xml:space="preserve">«В защиту жизни», «Мы – за здоровый и безопасный отдых» </w:t>
      </w:r>
      <w:r w:rsidR="00746E07">
        <w:t>для</w:t>
      </w:r>
      <w:r>
        <w:t xml:space="preserve"> детского населения.</w:t>
      </w:r>
      <w:r w:rsidR="00746E07">
        <w:t xml:space="preserve"> Данные профилактические проекты направлены на раннюю диагностику заболеваний и патологий и проводятся на рабочих местах и в учреждениях образования без отрыва от производства и учебного процесса.</w:t>
      </w:r>
    </w:p>
    <w:p w:rsidR="00E32F80" w:rsidRPr="00057EC6" w:rsidRDefault="00115E12" w:rsidP="00911E57">
      <w:pPr>
        <w:pStyle w:val="aa"/>
        <w:ind w:left="0" w:right="-2" w:firstLine="709"/>
        <w:jc w:val="both"/>
      </w:pPr>
      <w:r>
        <w:rPr>
          <w:rFonts w:eastAsia="Times New Roman"/>
        </w:rPr>
        <w:t>В рамках проекта необходимо о</w:t>
      </w:r>
      <w:r w:rsidR="00911E57" w:rsidRPr="00102052">
        <w:rPr>
          <w:rFonts w:eastAsia="Times New Roman"/>
        </w:rPr>
        <w:t>беспечить доступность спортивных сооружений</w:t>
      </w:r>
      <w:r w:rsidR="00911E57">
        <w:rPr>
          <w:rFonts w:eastAsia="Times New Roman"/>
        </w:rPr>
        <w:t>, создание условий и проведение</w:t>
      </w:r>
      <w:r w:rsidR="00911E57" w:rsidRPr="00102052">
        <w:rPr>
          <w:rFonts w:eastAsia="Times New Roman"/>
        </w:rPr>
        <w:t xml:space="preserve"> физкультурно-спортивных мероприятий</w:t>
      </w:r>
      <w:r w:rsidR="00911E57">
        <w:rPr>
          <w:rFonts w:eastAsia="Times New Roman"/>
        </w:rPr>
        <w:t xml:space="preserve"> для</w:t>
      </w:r>
      <w:r w:rsidR="00911E57" w:rsidRPr="00102052">
        <w:rPr>
          <w:rFonts w:eastAsia="Times New Roman"/>
        </w:rPr>
        <w:t xml:space="preserve"> все</w:t>
      </w:r>
      <w:r w:rsidR="00911E57">
        <w:rPr>
          <w:rFonts w:eastAsia="Times New Roman"/>
        </w:rPr>
        <w:t>х</w:t>
      </w:r>
      <w:r w:rsidR="00911E57" w:rsidRPr="00102052">
        <w:rPr>
          <w:rFonts w:eastAsia="Times New Roman"/>
        </w:rPr>
        <w:t xml:space="preserve"> возрастны</w:t>
      </w:r>
      <w:r w:rsidR="00911E57">
        <w:rPr>
          <w:rFonts w:eastAsia="Times New Roman"/>
        </w:rPr>
        <w:t xml:space="preserve">х групп населения не только в </w:t>
      </w:r>
      <w:r>
        <w:rPr>
          <w:rFonts w:eastAsia="Times New Roman"/>
        </w:rPr>
        <w:t>УСУ «</w:t>
      </w:r>
      <w:r w:rsidR="00911E57">
        <w:rPr>
          <w:rFonts w:eastAsia="Times New Roman"/>
        </w:rPr>
        <w:t>СДЮШОР</w:t>
      </w:r>
      <w:r>
        <w:rPr>
          <w:rFonts w:eastAsia="Times New Roman"/>
        </w:rPr>
        <w:t xml:space="preserve"> Малоритского района»</w:t>
      </w:r>
      <w:r w:rsidR="00911E57">
        <w:rPr>
          <w:rFonts w:eastAsia="Times New Roman"/>
        </w:rPr>
        <w:t xml:space="preserve">, но и в спортивных сооружениях учреждений образования. А также внедрение и развитие </w:t>
      </w:r>
      <w:r w:rsidR="003F7C3F" w:rsidRPr="00102052">
        <w:rPr>
          <w:rFonts w:eastAsia="Times New Roman"/>
        </w:rPr>
        <w:t>производственной физической культуры в систему мероприятий, направленных на снижение профессиональной и производственно обусловленной заболеваемости</w:t>
      </w:r>
      <w:r w:rsidR="00911E57">
        <w:rPr>
          <w:rFonts w:eastAsia="Times New Roman"/>
        </w:rPr>
        <w:t>.</w:t>
      </w:r>
    </w:p>
    <w:p w:rsidR="00E32F80" w:rsidRDefault="00E8066B" w:rsidP="00E84409">
      <w:pPr>
        <w:ind w:right="-2" w:firstLine="709"/>
        <w:jc w:val="both"/>
      </w:pPr>
      <w:r>
        <w:t xml:space="preserve">Проведение масштабной информационно-образовательной работы по профилактике инфекционной </w:t>
      </w:r>
      <w:r w:rsidR="00746E07">
        <w:t>и неинфекционной заболеваемости должно проводиться</w:t>
      </w:r>
      <w:r>
        <w:t xml:space="preserve"> с учётом целевой аудитории и актуальности в соответствии с календарём дней здоровья</w:t>
      </w:r>
      <w:r w:rsidR="00746E07">
        <w:t xml:space="preserve"> и ситуации по заболеваемости в районе, республике и мире</w:t>
      </w:r>
      <w:r>
        <w:t>.</w:t>
      </w:r>
    </w:p>
    <w:p w:rsidR="00E32F80" w:rsidRPr="00115E12" w:rsidRDefault="00115E12" w:rsidP="00E84409">
      <w:pPr>
        <w:ind w:right="-2" w:firstLine="709"/>
        <w:jc w:val="both"/>
      </w:pPr>
      <w:r w:rsidRPr="00115E12">
        <w:t>Инд</w:t>
      </w:r>
      <w:r>
        <w:t xml:space="preserve">икаторными показателями </w:t>
      </w:r>
      <w:r w:rsidR="00E8066B">
        <w:t>достигнутых результатов будут являться:</w:t>
      </w:r>
    </w:p>
    <w:p w:rsidR="00115E12" w:rsidRPr="00411FD7" w:rsidRDefault="00115E12" w:rsidP="00115E12">
      <w:pPr>
        <w:ind w:right="-2" w:firstLine="709"/>
        <w:jc w:val="both"/>
      </w:pPr>
      <w:r w:rsidRPr="00115E12">
        <w:t>1</w:t>
      </w:r>
      <w:r w:rsidRPr="00411FD7">
        <w:t>.</w:t>
      </w:r>
      <w:r w:rsidR="00E8066B">
        <w:t xml:space="preserve"> </w:t>
      </w:r>
      <w:r w:rsidRPr="00411FD7">
        <w:t>повышение доли лиц, ведущих образ жизни, способствующий сохранению здор</w:t>
      </w:r>
      <w:r w:rsidR="00E8066B">
        <w:t>овья и профилактике заболеваний</w:t>
      </w:r>
      <w:r w:rsidRPr="00411FD7">
        <w:t>;</w:t>
      </w:r>
    </w:p>
    <w:p w:rsidR="00115E12" w:rsidRPr="00411FD7" w:rsidRDefault="00115E12" w:rsidP="00115E12">
      <w:pPr>
        <w:ind w:right="-2" w:firstLine="709"/>
        <w:jc w:val="both"/>
      </w:pPr>
      <w:r w:rsidRPr="00411FD7">
        <w:t>2.</w:t>
      </w:r>
      <w:r w:rsidR="00E8066B">
        <w:t xml:space="preserve"> </w:t>
      </w:r>
      <w:r w:rsidRPr="00411FD7">
        <w:t>повышение физической активности населения;</w:t>
      </w:r>
    </w:p>
    <w:p w:rsidR="00115E12" w:rsidRPr="00411FD7" w:rsidRDefault="00115E12" w:rsidP="00115E12">
      <w:pPr>
        <w:ind w:right="-2" w:firstLine="709"/>
        <w:jc w:val="both"/>
      </w:pPr>
      <w:r w:rsidRPr="00411FD7">
        <w:t>3.</w:t>
      </w:r>
      <w:r w:rsidR="00E8066B">
        <w:t xml:space="preserve"> </w:t>
      </w:r>
      <w:r w:rsidRPr="00411FD7">
        <w:t xml:space="preserve">снижение распространенности </w:t>
      </w:r>
      <w:proofErr w:type="spellStart"/>
      <w:r w:rsidRPr="00411FD7">
        <w:t>табакокурения</w:t>
      </w:r>
      <w:proofErr w:type="spellEnd"/>
      <w:r w:rsidRPr="00411FD7">
        <w:t>;</w:t>
      </w:r>
    </w:p>
    <w:p w:rsidR="00115E12" w:rsidRPr="00411FD7" w:rsidRDefault="00115E12" w:rsidP="00115E12">
      <w:pPr>
        <w:ind w:right="-2" w:firstLine="709"/>
        <w:jc w:val="both"/>
      </w:pPr>
      <w:r w:rsidRPr="00411FD7">
        <w:t>4.</w:t>
      </w:r>
      <w:r w:rsidR="00E8066B">
        <w:t xml:space="preserve"> </w:t>
      </w:r>
      <w:r w:rsidRPr="00411FD7">
        <w:t>снижение употребления алкогольных напитков;</w:t>
      </w:r>
    </w:p>
    <w:p w:rsidR="00115E12" w:rsidRPr="00411FD7" w:rsidRDefault="00115E12" w:rsidP="00115E12">
      <w:pPr>
        <w:ind w:right="-2" w:firstLine="709"/>
        <w:jc w:val="both"/>
      </w:pPr>
      <w:r w:rsidRPr="00411FD7">
        <w:t>5.</w:t>
      </w:r>
      <w:r w:rsidR="00E8066B">
        <w:t xml:space="preserve"> </w:t>
      </w:r>
      <w:r w:rsidRPr="00411FD7">
        <w:t>снижение трудовых потерь от временной нетрудоспособности (количество выданных листов временной нетрудоспособности).</w:t>
      </w:r>
    </w:p>
    <w:p w:rsidR="00E32F80" w:rsidRPr="00FC30D4" w:rsidRDefault="00E32F80" w:rsidP="00E84409">
      <w:pPr>
        <w:ind w:right="-2" w:firstLine="709"/>
        <w:jc w:val="both"/>
        <w:rPr>
          <w:sz w:val="24"/>
          <w:szCs w:val="24"/>
        </w:rPr>
      </w:pPr>
    </w:p>
    <w:p w:rsidR="00E32F80" w:rsidRDefault="00E32F80" w:rsidP="00E84409">
      <w:pPr>
        <w:ind w:right="-2" w:firstLine="709"/>
        <w:jc w:val="both"/>
        <w:rPr>
          <w:i/>
          <w:sz w:val="24"/>
          <w:szCs w:val="24"/>
        </w:rPr>
      </w:pPr>
    </w:p>
    <w:p w:rsidR="00E32F80" w:rsidRPr="00746E07" w:rsidRDefault="00746E07" w:rsidP="00E84409">
      <w:pPr>
        <w:ind w:right="-2" w:firstLine="709"/>
        <w:jc w:val="both"/>
      </w:pPr>
      <w:r>
        <w:t>Подытоживая вышесказанное, хотелось бы отметить, что</w:t>
      </w:r>
      <w:r w:rsidR="00573011">
        <w:t xml:space="preserve"> добиться необходимого эффекта от реализации</w:t>
      </w:r>
      <w:r>
        <w:t xml:space="preserve"> </w:t>
      </w:r>
      <w:r w:rsidR="00573011">
        <w:t xml:space="preserve">проекта «Здоровой город» возможно только при условии комплексного подхода со стороны всех служб и ведомств района. Определение «Здоровый город» подразумевает </w:t>
      </w:r>
      <w:r w:rsidR="00573011">
        <w:lastRenderedPageBreak/>
        <w:t>не только здоровье населения конкретной административной территории</w:t>
      </w:r>
      <w:r w:rsidR="00031CB5">
        <w:t>, но и здоровые условия окружающей среды, а это – здоровая вода, здоровая почва, здоровый воздух, здоровые продукты питания, здоровые условия труда.</w:t>
      </w:r>
      <w:r w:rsidR="00573011">
        <w:t xml:space="preserve"> При этом необходимо подчеркнуть, что формальный подход к данной работе недопустим, так как </w:t>
      </w:r>
      <w:proofErr w:type="gramStart"/>
      <w:r w:rsidR="00573011">
        <w:t>контроль за</w:t>
      </w:r>
      <w:proofErr w:type="gramEnd"/>
      <w:r w:rsidR="00573011">
        <w:t xml:space="preserve"> проектом осуществляется на всех уровнях.</w:t>
      </w:r>
    </w:p>
    <w:p w:rsidR="00E32F80" w:rsidRDefault="00E32F80" w:rsidP="00E84409">
      <w:pPr>
        <w:ind w:right="-2" w:firstLine="709"/>
        <w:jc w:val="both"/>
        <w:rPr>
          <w:i/>
          <w:sz w:val="24"/>
          <w:szCs w:val="24"/>
        </w:rPr>
      </w:pPr>
    </w:p>
    <w:p w:rsidR="00E32F80" w:rsidRPr="00746E07" w:rsidRDefault="00746E07" w:rsidP="00E84409">
      <w:pPr>
        <w:ind w:right="-2" w:firstLine="709"/>
        <w:jc w:val="both"/>
      </w:pPr>
      <w:r>
        <w:t>С учётом замечаний и предложений всех заинтересованных разработан план конкретных мероприятий на 1 полугодие 2020 года, предлагается для утверждения</w:t>
      </w:r>
      <w:r w:rsidR="00573011">
        <w:t xml:space="preserve"> Межведомственным Советом</w:t>
      </w:r>
      <w:r>
        <w:t>.</w:t>
      </w:r>
    </w:p>
    <w:sectPr w:rsidR="00E32F80" w:rsidRPr="00746E07" w:rsidSect="003860BA">
      <w:headerReference w:type="default" r:id="rId7"/>
      <w:pgSz w:w="11906" w:h="16838"/>
      <w:pgMar w:top="993" w:right="567" w:bottom="851" w:left="1701" w:header="709" w:footer="709" w:gutter="0"/>
      <w:cols w:space="708"/>
      <w:titlePg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6B8A" w:rsidRDefault="003E6B8A" w:rsidP="009A0D2C">
      <w:r>
        <w:separator/>
      </w:r>
    </w:p>
  </w:endnote>
  <w:endnote w:type="continuationSeparator" w:id="0">
    <w:p w:rsidR="003E6B8A" w:rsidRDefault="003E6B8A" w:rsidP="009A0D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6B8A" w:rsidRDefault="003E6B8A" w:rsidP="009A0D2C">
      <w:r>
        <w:separator/>
      </w:r>
    </w:p>
  </w:footnote>
  <w:footnote w:type="continuationSeparator" w:id="0">
    <w:p w:rsidR="003E6B8A" w:rsidRDefault="003E6B8A" w:rsidP="009A0D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730376"/>
    </w:sdtPr>
    <w:sdtContent>
      <w:p w:rsidR="003E6B8A" w:rsidRDefault="003E6B8A">
        <w:pPr>
          <w:pStyle w:val="a4"/>
          <w:jc w:val="center"/>
        </w:pPr>
        <w:fldSimple w:instr=" PAGE   \* MERGEFORMAT ">
          <w:r w:rsidR="0087096F">
            <w:rPr>
              <w:noProof/>
            </w:rPr>
            <w:t>4</w:t>
          </w:r>
        </w:fldSimple>
      </w:p>
    </w:sdtContent>
  </w:sdt>
  <w:p w:rsidR="003E6B8A" w:rsidRDefault="003E6B8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E61EF"/>
    <w:multiLevelType w:val="hybridMultilevel"/>
    <w:tmpl w:val="B7D040F4"/>
    <w:lvl w:ilvl="0" w:tplc="2BC0A88A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5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79F5"/>
    <w:rsid w:val="00001E1A"/>
    <w:rsid w:val="00031CB5"/>
    <w:rsid w:val="000406BE"/>
    <w:rsid w:val="00057EC6"/>
    <w:rsid w:val="0006535D"/>
    <w:rsid w:val="00080113"/>
    <w:rsid w:val="0008457C"/>
    <w:rsid w:val="000A3414"/>
    <w:rsid w:val="000B35C9"/>
    <w:rsid w:val="000C4E6D"/>
    <w:rsid w:val="00115E12"/>
    <w:rsid w:val="00121EC9"/>
    <w:rsid w:val="00127321"/>
    <w:rsid w:val="00166886"/>
    <w:rsid w:val="00175C77"/>
    <w:rsid w:val="00203E9E"/>
    <w:rsid w:val="0020421E"/>
    <w:rsid w:val="00230D24"/>
    <w:rsid w:val="00235936"/>
    <w:rsid w:val="00335C8B"/>
    <w:rsid w:val="0038388D"/>
    <w:rsid w:val="003860BA"/>
    <w:rsid w:val="003C673B"/>
    <w:rsid w:val="003D5021"/>
    <w:rsid w:val="003E6B8A"/>
    <w:rsid w:val="003F3FC0"/>
    <w:rsid w:val="003F59BE"/>
    <w:rsid w:val="003F7C3F"/>
    <w:rsid w:val="00406BB3"/>
    <w:rsid w:val="00414279"/>
    <w:rsid w:val="004536BE"/>
    <w:rsid w:val="004C4CAB"/>
    <w:rsid w:val="004F6ED3"/>
    <w:rsid w:val="005073DE"/>
    <w:rsid w:val="00512A71"/>
    <w:rsid w:val="00526E4D"/>
    <w:rsid w:val="005476C9"/>
    <w:rsid w:val="00554362"/>
    <w:rsid w:val="005600F7"/>
    <w:rsid w:val="00573011"/>
    <w:rsid w:val="005B2869"/>
    <w:rsid w:val="005D6AA1"/>
    <w:rsid w:val="005E759F"/>
    <w:rsid w:val="00613E32"/>
    <w:rsid w:val="00614879"/>
    <w:rsid w:val="006221B1"/>
    <w:rsid w:val="00680137"/>
    <w:rsid w:val="00684B5F"/>
    <w:rsid w:val="00685EA2"/>
    <w:rsid w:val="006A592D"/>
    <w:rsid w:val="006C237C"/>
    <w:rsid w:val="00720A8D"/>
    <w:rsid w:val="00746E07"/>
    <w:rsid w:val="0074733D"/>
    <w:rsid w:val="007875ED"/>
    <w:rsid w:val="007C1E13"/>
    <w:rsid w:val="007C5090"/>
    <w:rsid w:val="007D0FE2"/>
    <w:rsid w:val="007E5613"/>
    <w:rsid w:val="00865561"/>
    <w:rsid w:val="0087096F"/>
    <w:rsid w:val="008B6511"/>
    <w:rsid w:val="008F0EB2"/>
    <w:rsid w:val="00911E57"/>
    <w:rsid w:val="009472C8"/>
    <w:rsid w:val="00961752"/>
    <w:rsid w:val="009918DB"/>
    <w:rsid w:val="00995E8B"/>
    <w:rsid w:val="009A0D2C"/>
    <w:rsid w:val="009C40B2"/>
    <w:rsid w:val="009E29EB"/>
    <w:rsid w:val="00A13CCC"/>
    <w:rsid w:val="00A55174"/>
    <w:rsid w:val="00AA2746"/>
    <w:rsid w:val="00AD7C6F"/>
    <w:rsid w:val="00AE2EB3"/>
    <w:rsid w:val="00B55573"/>
    <w:rsid w:val="00B872D4"/>
    <w:rsid w:val="00BA79F5"/>
    <w:rsid w:val="00C131D5"/>
    <w:rsid w:val="00C21657"/>
    <w:rsid w:val="00C4535C"/>
    <w:rsid w:val="00C45ACF"/>
    <w:rsid w:val="00CA3416"/>
    <w:rsid w:val="00CC4ABF"/>
    <w:rsid w:val="00D1016A"/>
    <w:rsid w:val="00D43534"/>
    <w:rsid w:val="00D60636"/>
    <w:rsid w:val="00D60691"/>
    <w:rsid w:val="00D72B02"/>
    <w:rsid w:val="00D948BD"/>
    <w:rsid w:val="00DD7900"/>
    <w:rsid w:val="00E20413"/>
    <w:rsid w:val="00E32F80"/>
    <w:rsid w:val="00E63C43"/>
    <w:rsid w:val="00E67D8B"/>
    <w:rsid w:val="00E70F8E"/>
    <w:rsid w:val="00E8066B"/>
    <w:rsid w:val="00E84409"/>
    <w:rsid w:val="00E8611B"/>
    <w:rsid w:val="00EA2CEE"/>
    <w:rsid w:val="00EC0970"/>
    <w:rsid w:val="00F010FE"/>
    <w:rsid w:val="00F04CD9"/>
    <w:rsid w:val="00F14D7B"/>
    <w:rsid w:val="00F23BC7"/>
    <w:rsid w:val="00F67510"/>
    <w:rsid w:val="00FB2A70"/>
    <w:rsid w:val="00FC0051"/>
    <w:rsid w:val="00FC30D4"/>
    <w:rsid w:val="00FE6B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>
      <w:pPr>
        <w:spacing w:line="28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9F5"/>
    <w:pPr>
      <w:spacing w:line="240" w:lineRule="auto"/>
      <w:jc w:val="left"/>
    </w:pPr>
    <w:rPr>
      <w:rFonts w:eastAsia="Calibri"/>
      <w:color w:val="00000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A79F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9A0D2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A0D2C"/>
    <w:rPr>
      <w:rFonts w:eastAsia="Calibri"/>
      <w:color w:val="000000"/>
      <w:szCs w:val="3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9A0D2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A0D2C"/>
    <w:rPr>
      <w:rFonts w:eastAsia="Calibri"/>
      <w:color w:val="000000"/>
      <w:szCs w:val="3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A2CE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2CEE"/>
    <w:rPr>
      <w:rFonts w:ascii="Tahoma" w:eastAsia="Calibri" w:hAnsi="Tahoma" w:cs="Tahoma"/>
      <w:color w:val="000000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057E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4</Pages>
  <Words>1065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ЗОЖ</dc:creator>
  <cp:keywords/>
  <dc:description/>
  <cp:lastModifiedBy>Пользователь</cp:lastModifiedBy>
  <cp:revision>20</cp:revision>
  <cp:lastPrinted>2020-01-17T07:11:00Z</cp:lastPrinted>
  <dcterms:created xsi:type="dcterms:W3CDTF">2020-01-16T13:21:00Z</dcterms:created>
  <dcterms:modified xsi:type="dcterms:W3CDTF">2020-01-31T07:21:00Z</dcterms:modified>
</cp:coreProperties>
</file>